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0"/>
        <w:gridCol w:w="2896"/>
        <w:gridCol w:w="720"/>
        <w:gridCol w:w="1092"/>
        <w:gridCol w:w="1243"/>
        <w:gridCol w:w="2479"/>
        <w:gridCol w:w="970"/>
        <w:gridCol w:w="2351"/>
      </w:tblGrid>
      <w:tr w:rsidR="00441454" w:rsidRPr="002A1F95" w:rsidTr="00817939">
        <w:trPr>
          <w:cantSplit/>
          <w:trHeight w:val="340"/>
          <w:jc w:val="center"/>
        </w:trPr>
        <w:tc>
          <w:tcPr>
            <w:tcW w:w="857" w:type="pct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Fecha  de Planeación</w:t>
            </w:r>
          </w:p>
        </w:tc>
        <w:tc>
          <w:tcPr>
            <w:tcW w:w="1021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817939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16 de </w:t>
            </w:r>
            <w:r w:rsidR="00E35473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</w:t>
            </w:r>
            <w:r w:rsidR="00441454"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ero de 201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4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385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566B2D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6</w:t>
            </w:r>
            <w:r w:rsidR="00233B14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- 2</w:t>
            </w:r>
            <w:bookmarkStart w:id="0" w:name="_GoBack"/>
            <w:bookmarkEnd w:id="0"/>
          </w:p>
        </w:tc>
        <w:tc>
          <w:tcPr>
            <w:tcW w:w="438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Asignatura</w:t>
            </w:r>
          </w:p>
        </w:tc>
        <w:tc>
          <w:tcPr>
            <w:tcW w:w="874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Aritmética y geometría</w:t>
            </w:r>
          </w:p>
        </w:tc>
        <w:tc>
          <w:tcPr>
            <w:tcW w:w="342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830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Luis Lozada Ruiz</w:t>
            </w:r>
          </w:p>
        </w:tc>
      </w:tr>
    </w:tbl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es-ES"/>
        </w:rPr>
      </w:pPr>
    </w:p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14"/>
        <w:gridCol w:w="2250"/>
        <w:gridCol w:w="1616"/>
        <w:gridCol w:w="4811"/>
        <w:gridCol w:w="1859"/>
        <w:gridCol w:w="1585"/>
      </w:tblGrid>
      <w:tr w:rsidR="00171D5E" w:rsidRPr="002A1F95" w:rsidTr="00171D5E">
        <w:tc>
          <w:tcPr>
            <w:tcW w:w="36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390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Clase No.</w:t>
            </w:r>
          </w:p>
        </w:tc>
        <w:tc>
          <w:tcPr>
            <w:tcW w:w="788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Indicador de desempeño</w:t>
            </w:r>
          </w:p>
        </w:tc>
        <w:tc>
          <w:tcPr>
            <w:tcW w:w="566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1685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651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Tareas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 Evaluación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21 enero al 25 enero</w:t>
            </w:r>
          </w:p>
        </w:tc>
        <w:tc>
          <w:tcPr>
            <w:tcW w:w="390" w:type="pct"/>
          </w:tcPr>
          <w:p w:rsidR="002A1F95" w:rsidRPr="002A1F95" w:rsidRDefault="002A1F95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1 a la </w:t>
            </w:r>
            <w:r w:rsidR="007E7EC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88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Familiarizar al estudiante con los contenidos, metodología, criterios de evaluación y  recursos en la asignatura de matemáticas.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Información preliminar del área</w:t>
            </w:r>
          </w:p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Diagnostico</w:t>
            </w:r>
          </w:p>
        </w:tc>
        <w:tc>
          <w:tcPr>
            <w:tcW w:w="1685" w:type="pct"/>
          </w:tcPr>
          <w:p w:rsid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iscut</w:t>
            </w:r>
            <w:r>
              <w:rPr>
                <w:rFonts w:ascii="Verdana" w:hAnsi="Verdana" w:cs="MyriadPro-Regular"/>
                <w:sz w:val="18"/>
                <w:szCs w:val="18"/>
              </w:rPr>
              <w:t>ir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á el significado de algunas frases propuestas como: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Educad a los niños y no tendréis que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castigar al hombre, La buena educación de un pueblo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se ve reflejada en su grandeza</w:t>
            </w:r>
            <w:r>
              <w:rPr>
                <w:rFonts w:ascii="Verdana" w:hAnsi="Verdana" w:cs="MyriadPro-It"/>
                <w:i/>
                <w:iCs/>
                <w:sz w:val="18"/>
                <w:szCs w:val="18"/>
              </w:rPr>
              <w:t>.</w:t>
            </w:r>
          </w:p>
          <w:p w:rsidR="002A1F95" w:rsidRPr="00B24AB2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dará la información metodológica, evaluación y recursos del área.</w:t>
            </w:r>
          </w:p>
          <w:p w:rsidR="002A1F95" w:rsidRP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realizara una prueba oral para ubicar a los estudiantes en un contexto cognitivo de entrada</w:t>
            </w:r>
            <w:r w:rsidR="00B24AB2" w:rsidRPr="00B24AB2">
              <w:rPr>
                <w:rFonts w:ascii="Verdana" w:hAnsi="Verdana" w:cs="MyriadPro-It"/>
                <w:iCs/>
                <w:sz w:val="18"/>
                <w:szCs w:val="18"/>
              </w:rPr>
              <w:t>.</w:t>
            </w:r>
          </w:p>
        </w:tc>
        <w:tc>
          <w:tcPr>
            <w:tcW w:w="651" w:type="pct"/>
          </w:tcPr>
          <w:p w:rsid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guía 00</w:t>
            </w:r>
          </w:p>
          <w:p w:rsidR="00B24AB2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conjuntos numéricos y sus operaciones.</w:t>
            </w:r>
          </w:p>
        </w:tc>
        <w:tc>
          <w:tcPr>
            <w:tcW w:w="555" w:type="pct"/>
          </w:tcPr>
          <w:p w:rsidR="002A1F95" w:rsidRDefault="002A1F95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Participación en la plenaria.</w:t>
            </w: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diagnostica.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28 enero al 1 febrero</w:t>
            </w:r>
          </w:p>
        </w:tc>
        <w:tc>
          <w:tcPr>
            <w:tcW w:w="390" w:type="pct"/>
          </w:tcPr>
          <w:p w:rsidR="002A1F95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  a la 8</w:t>
            </w:r>
          </w:p>
        </w:tc>
        <w:tc>
          <w:tcPr>
            <w:tcW w:w="788" w:type="pct"/>
          </w:tcPr>
          <w:p w:rsidR="002A1F95" w:rsidRPr="002A1F95" w:rsidRDefault="003846A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trabajara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los estudiantes en el patio </w:t>
            </w:r>
            <w:r>
              <w:rPr>
                <w:rFonts w:ascii="Verdana" w:hAnsi="Verdana" w:cs="MyriadPro-Regular"/>
                <w:sz w:val="18"/>
                <w:szCs w:val="18"/>
              </w:rPr>
              <w:t>y se les indicara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van a realizar actividades con el número que les corresponde en su orden de lista de la clase.  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A una palmada,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dará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orden para que formen conjuntos y se desplacen rápidamente, cada vez que cambia la orden.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pares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impares.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menores que 18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mayores de 18.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múltiplos de 2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múltiplos de 3.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•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harán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preguntas a medida que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se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va realizando la actividad.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es un conjunto?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¿Cómo pueden representar los conjuntos formados? ¿Cómo se pueden determinar?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clase de conjuntos se han formado?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¿Existen elementos que pertenecen a ambos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lastRenderedPageBreak/>
              <w:t>conjuntos?</w:t>
            </w:r>
          </w:p>
          <w:p w:rsidR="002A1F95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Si se quieren formar tres conjuntos sin elementos comunes, ¿cómo se representarían?</w:t>
            </w:r>
          </w:p>
        </w:tc>
        <w:tc>
          <w:tcPr>
            <w:tcW w:w="651" w:type="pct"/>
          </w:tcPr>
          <w:p w:rsidR="003846AF" w:rsidRDefault="003846A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Lectura y socialización de la gu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ía 01 orientaciones conceptuales</w:t>
            </w:r>
          </w:p>
          <w:p w:rsidR="002A1F95" w:rsidRP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2A1F95" w:rsidRDefault="003846A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preguntas abiertas.</w:t>
            </w:r>
          </w:p>
          <w:p w:rsidR="007854CF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854CF" w:rsidRPr="002A1F95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4 febrero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9 a la 13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resaltaran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las diferentes formas de simbolizar un conjunto determ</w:t>
            </w:r>
            <w:r>
              <w:rPr>
                <w:rFonts w:ascii="Verdana" w:hAnsi="Verdana" w:cs="MyriadPro-Regular"/>
                <w:sz w:val="18"/>
                <w:szCs w:val="18"/>
              </w:rPr>
              <w:t>inado por comprensión.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en el tablero, cómo se lee el conjunto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determinado por comprensión.</w:t>
            </w:r>
          </w:p>
          <w:p w:rsidR="005B67FF" w:rsidRPr="002B0BAB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/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athematicalPi-Four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athematicalPi-Six"/>
                <w:sz w:val="18"/>
                <w:szCs w:val="18"/>
              </w:rPr>
              <w:t>_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x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7}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el conjunto de los elementos tales que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un número natural menor que 7. </w:t>
            </w:r>
            <w:r>
              <w:rPr>
                <w:rFonts w:ascii="Verdana" w:hAnsi="Verdana" w:cs="MyriadPro-Regular"/>
                <w:sz w:val="18"/>
                <w:szCs w:val="18"/>
              </w:rPr>
              <w:t>Se propondrá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sus estudiantes seleccionar diferentes instancias del colegio y averiguar los nombres de las personas que pertenecen a cada una de ellas y defina cada conjunto por comprensión y </w:t>
            </w:r>
            <w:r>
              <w:rPr>
                <w:rFonts w:ascii="Verdana" w:hAnsi="Verdana" w:cs="MyriadPro-Regular"/>
                <w:sz w:val="18"/>
                <w:szCs w:val="18"/>
              </w:rPr>
              <w:t>extensión. Se elaborara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cartelera para representarlos conjuntos anteriores mediante un diagrama de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Venn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>.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Se determinara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por extensión y por comprensión diferentes con juntos numéricos, utilizando conceptos sobre teoría de números, como números impares, números pares, múltiplos y 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ivisores, entre otros.   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 de la 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guía 01.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Guía de clase 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Presentación del desarrollo de la actividad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Correcciones y orientaciones.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rero  al 15 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utilizaran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clasificaciones estudiadas en otra asignatura, por ejemplo, una sencilla clasificación taxonómica en ciencias para establecer relaciones jerárquicas entr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e elementos y con juntos.   Se </w:t>
            </w:r>
            <w:proofErr w:type="spellStart"/>
            <w:r>
              <w:rPr>
                <w:rFonts w:ascii="Verdana" w:hAnsi="Verdana" w:cs="MyriadPro-Regular"/>
                <w:sz w:val="18"/>
                <w:szCs w:val="18"/>
              </w:rPr>
              <w:t>hara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notar que cuando se menciona un conjunto, corresponde a alguna clasificación de conjuntos.   Necesariamente será: finito, infinito, unitario o vacío.   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aclarara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el conjunto universal no constituye una clase de conjunto. El conjunto universal es un marco referencial para otros conjuntos y puede ser fi nito o infinito.   </w:t>
            </w:r>
            <w:r>
              <w:rPr>
                <w:rFonts w:ascii="Verdana" w:hAnsi="Verdana" w:cs="MyriadPro-Regular"/>
                <w:sz w:val="18"/>
                <w:szCs w:val="18"/>
              </w:rPr>
              <w:t>Se 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situación real para el mejor entendimiento del conjunto potencia.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destacara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relación de la unión con la disyunción “o” resaltando que los elementos que pertenecen al conjunto unión cumplen con pertenecer a uno u otro conjunto.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Se resaltara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correspondencia de la intersección con la conjunción “y” explicando que los elementos del conjunto intersección cumplen con pertenecer a uno y otro conjunto. Solicite ejemplos de su entorno que refuercen la unión y la intersección de conjuntos, a partir del empleo de los conectivos “o”, “y”, respectivamente.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organizara a los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estudian</w:t>
            </w:r>
            <w:r>
              <w:rPr>
                <w:rFonts w:ascii="Verdana" w:hAnsi="Verdana" w:cs="MyriadPro-Regular"/>
                <w:sz w:val="18"/>
                <w:szCs w:val="18"/>
              </w:rPr>
              <w:t>tes por grupos, luego, se comprobara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ellos las propiedades de la intersección y la unión de conjuntos a través de ejemplos concretos.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Por ejemplo puede proponer los siguientes conjuntos: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</w:t>
            </w:r>
            <w:proofErr w:type="gramStart"/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>1, 2, 3}, B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{2, 3, 5, 9} y C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{3, 4}.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en grupo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01</w:t>
            </w: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Trabajo en clase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 grupo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Correcciones y orientaciones. </w:t>
            </w: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al 2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 febrero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19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01.</w:t>
            </w:r>
          </w:p>
        </w:tc>
        <w:tc>
          <w:tcPr>
            <w:tcW w:w="651" w:type="pct"/>
          </w:tcPr>
          <w:p w:rsidR="005B67FF" w:rsidRPr="002A1F95" w:rsidRDefault="005B67FF" w:rsidP="002B0BA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</w:tcPr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escrita e individual. 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25 febrero al  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24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 a lo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s estudiantes que consulten, en un libro de historia, datos sobre algunos sistemas de numeración de diferentes civilizaciones tanto antiguas como actuales y que construyan y utilicen instrumentos de cálculo usados por otras culturas, por ejemplo, el ábaco chino, la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yupana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y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el quipo.   Al tratar los sistemas binario, ternario, cuaternario, </w:t>
            </w:r>
            <w:r>
              <w:rPr>
                <w:rFonts w:ascii="Verdana" w:hAnsi="Verdana" w:cs="MyriadPro-Regular"/>
                <w:sz w:val="18"/>
                <w:szCs w:val="18"/>
              </w:rPr>
              <w:t>se representara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cualquier número utilizando potencias de </w:t>
            </w:r>
            <w:r>
              <w:rPr>
                <w:rFonts w:ascii="Verdana" w:hAnsi="Verdana" w:cs="MyriadPro-Regular"/>
                <w:sz w:val="18"/>
                <w:szCs w:val="18"/>
              </w:rPr>
              <w:t>2, 3, 4..., respectivamente.  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en el tablero, la descomposición polinómica de varios números en diferentes bases para que los estudiantes identifiquen el número representado en su respectiva base.</w:t>
            </w: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Lectura y socialización de la guía.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 Trabajo en el tablero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9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 xml:space="preserve">Utiliza las relaciones y las      conversiones que se presentan entre </w:t>
            </w:r>
            <w:r w:rsidRPr="00F60042">
              <w:rPr>
                <w:rFonts w:ascii="Verdana" w:hAnsi="Verdana" w:cs="MyriadPro-Light"/>
                <w:sz w:val="18"/>
                <w:szCs w:val="18"/>
              </w:rPr>
              <w:lastRenderedPageBreak/>
              <w:t>los sistemas de numeración.</w:t>
            </w:r>
          </w:p>
          <w:p w:rsidR="005B67FF" w:rsidRPr="00F60042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conversiones de un sistema de numeración a otro con números de dos cifras para que los estudiantes apliquen sus estrateg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ias de </w:t>
            </w: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cálculo mental.   Se escribirá u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n número, en el tablero, y </w:t>
            </w: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los estudiantes que mencionen cuales son las posibles bases en las que esta expresado.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importante que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se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haga que los estudiantes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comprendan que en el sistema de numeración decimal, diez unidades de un orden cualquiera forman una unidad del orden inmediato superior.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grupal </w:t>
            </w:r>
          </w:p>
        </w:tc>
        <w:tc>
          <w:tcPr>
            <w:tcW w:w="555" w:type="pct"/>
            <w:vAlign w:val="center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individual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 15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34 a la 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093932" w:rsidRPr="00F60042" w:rsidRDefault="00093932" w:rsidP="00093932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>Utiliza las relaciones y las      conversiones que se presentan entre los sistemas de numeración.</w:t>
            </w:r>
          </w:p>
          <w:p w:rsidR="005B67FF" w:rsidRPr="002A1F95" w:rsidRDefault="005B67FF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propondrán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actividades para que los estudiantes puedan expresar exponencialmente los números,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ya que esto significa un paso previo a la representación en notación científica.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Se formarán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grupos de diez estudiantes. A cada uno, </w:t>
            </w:r>
            <w:r>
              <w:rPr>
                <w:rFonts w:ascii="Verdana" w:hAnsi="Verdana" w:cs="MyriadPro-Regular"/>
                <w:sz w:val="18"/>
                <w:szCs w:val="18"/>
              </w:rPr>
              <w:t>se le entregará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tarjeta con una cifra diferente (del 0 al 9).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Los estudiantes de cada grupo se ordenaran, según las indicaciones. Por ejemplo: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tres cifras.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par.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cinco cifras consecutivas.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02.</w:t>
            </w: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individual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continuación.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942A06" w:rsidRPr="000F6F02" w:rsidRDefault="006A6CD4" w:rsidP="006A6CD4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18 marzo al 22 de marzo</w:t>
            </w:r>
            <w:r w:rsidR="00942A06"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90" w:type="pct"/>
          </w:tcPr>
          <w:p w:rsidR="00942A06" w:rsidRPr="000F6F02" w:rsidRDefault="006A6CD4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38 al 42</w:t>
            </w:r>
          </w:p>
        </w:tc>
        <w:tc>
          <w:tcPr>
            <w:tcW w:w="788" w:type="pct"/>
          </w:tcPr>
          <w:p w:rsidR="006A6CD4" w:rsidRPr="006A6CD4" w:rsidRDefault="006A6CD4" w:rsidP="006A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A6CD4">
              <w:rPr>
                <w:rFonts w:ascii="Tahoma" w:eastAsia="Calibri" w:hAnsi="Tahoma" w:cs="Tahoma"/>
                <w:sz w:val="20"/>
                <w:szCs w:val="20"/>
              </w:rPr>
              <w:t>Plantea y resuelve problemas       que involucran operacione</w:t>
            </w:r>
            <w:r w:rsidRPr="000F6F02">
              <w:rPr>
                <w:rFonts w:ascii="Tahoma" w:eastAsia="Calibri" w:hAnsi="Tahoma" w:cs="Tahoma"/>
                <w:sz w:val="20"/>
                <w:szCs w:val="20"/>
              </w:rPr>
              <w:t>s           entre conjuntos</w:t>
            </w:r>
            <w:r w:rsidRPr="006A6C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0F6F02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Resuelvo y formulo problemas utilizando propiedades básicas de la teoría de números. </w:t>
            </w:r>
          </w:p>
        </w:tc>
        <w:tc>
          <w:tcPr>
            <w:tcW w:w="566" w:type="pct"/>
          </w:tcPr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Conjuntos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6A6CD4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Sistemas de numeración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Teoría de números</w:t>
            </w:r>
          </w:p>
          <w:p w:rsidR="00942A06" w:rsidRPr="000F6F02" w:rsidRDefault="00942A06" w:rsidP="006A6CD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942A06" w:rsidRPr="000F6F02" w:rsidRDefault="006A6CD4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 xml:space="preserve">Actividades de nivelación </w:t>
            </w:r>
            <w:r w:rsidR="000F6F02" w:rsidRPr="000F6F02">
              <w:rPr>
                <w:rFonts w:ascii="Verdana" w:hAnsi="Verdana" w:cs="MyriadPro-Regular"/>
                <w:sz w:val="18"/>
                <w:szCs w:val="18"/>
              </w:rPr>
              <w:t>y refuerzo del primer periodo.</w:t>
            </w: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</w:tcPr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escrita</w:t>
            </w:r>
          </w:p>
        </w:tc>
        <w:tc>
          <w:tcPr>
            <w:tcW w:w="555" w:type="pct"/>
          </w:tcPr>
          <w:p w:rsidR="00942A06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0F6F02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del proceso.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 de abril a</w:t>
            </w:r>
          </w:p>
          <w:p w:rsidR="00942A06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 de abril</w:t>
            </w:r>
          </w:p>
        </w:tc>
        <w:tc>
          <w:tcPr>
            <w:tcW w:w="390" w:type="pct"/>
          </w:tcPr>
          <w:p w:rsidR="00942A06" w:rsidRPr="00243000" w:rsidRDefault="00942A06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="000F6F02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  a la 46</w:t>
            </w:r>
          </w:p>
        </w:tc>
        <w:tc>
          <w:tcPr>
            <w:tcW w:w="788" w:type="pct"/>
          </w:tcPr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Comunica a otros sus ideas sobre o</w:t>
            </w: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peraciones entre números naturales</w:t>
            </w: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 manera clara y coherente.</w:t>
            </w:r>
          </w:p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Aplica y efectúa los algoritmos de las operaciones con números naturales y los procedimientos para resolver ecuaciones. </w:t>
            </w:r>
          </w:p>
          <w:p w:rsidR="00942A06" w:rsidRPr="00243000" w:rsidRDefault="00942A06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Teoría de números</w:t>
            </w:r>
          </w:p>
          <w:p w:rsidR="00171D5E" w:rsidRPr="00243000" w:rsidRDefault="00171D5E" w:rsidP="00F9795B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71D5E" w:rsidRPr="006A6CD4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-Múltiplos de un número.</w:t>
            </w:r>
          </w:p>
          <w:p w:rsidR="00171D5E" w:rsidRPr="00243000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1D5E" w:rsidRPr="006A6CD4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-Divisores de un número.</w:t>
            </w:r>
          </w:p>
          <w:p w:rsidR="00171D5E" w:rsidRPr="00243000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1D5E" w:rsidRPr="006A6CD4" w:rsidRDefault="00171D5E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-Números primos.</w:t>
            </w:r>
          </w:p>
          <w:p w:rsidR="00171D5E" w:rsidRPr="006A6CD4" w:rsidRDefault="00171D5E" w:rsidP="00F9795B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pedirá a los estudiantes que hallen los primeros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diez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 múltiplos de 2, 3 y 5, respectivamente.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Y se preguntara: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• ¿En qué cifras terminan los múltiplos de 2?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• ¿Cómo es la suma de las cifras de los múltiplos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de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 3?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• ¿En qué cifras terminan los múltiplos de 5?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propondrá una actividad parecida para que los estudiantes descubran por sí mismos otros criterios de divisibilidad.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pedirá a los estudiantes que escriban los múltiplos comunes de 3 y 4 y pregunte: ¿cuál puede ser el criterio de divisibilidad entre 12?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Se pedirá que formulen los criterios de divisibilidad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entre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 15, 18, 20... o cualquier otro número</w:t>
            </w:r>
          </w:p>
          <w:p w:rsidR="00243000" w:rsidRPr="000479BB" w:rsidRDefault="00243000" w:rsidP="0024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compuesto</w:t>
            </w:r>
            <w:proofErr w:type="gramEnd"/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.</w:t>
            </w:r>
          </w:p>
          <w:p w:rsidR="00942A06" w:rsidRPr="000479BB" w:rsidRDefault="00243000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000000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 xml:space="preserve">Se darán los conceptos y ejemplos de divisor y </w:t>
            </w:r>
            <w:r w:rsidR="000479BB">
              <w:rPr>
                <w:rFonts w:ascii="Verdana" w:hAnsi="Verdana" w:cs="MyriadPro-Regular"/>
                <w:color w:val="000000"/>
                <w:sz w:val="18"/>
                <w:szCs w:val="18"/>
              </w:rPr>
              <w:t>múltiplo</w:t>
            </w: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ía 04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orientaciones conceptuales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preguntas abiertas.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 de abril al</w:t>
            </w:r>
          </w:p>
          <w:p w:rsidR="00942A06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12  abril</w:t>
            </w:r>
          </w:p>
        </w:tc>
        <w:tc>
          <w:tcPr>
            <w:tcW w:w="390" w:type="pct"/>
          </w:tcPr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46 a la 50</w:t>
            </w:r>
          </w:p>
        </w:tc>
        <w:tc>
          <w:tcPr>
            <w:tcW w:w="788" w:type="pct"/>
          </w:tcPr>
          <w:p w:rsidR="004A5353" w:rsidRPr="004A5353" w:rsidRDefault="004A5353" w:rsidP="004A5353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A535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Justifica los procedimientos y las estrategias empleadas en situaciones que requieren de los números naturales, sus relaciones, sus operaciones y propiedades.</w:t>
            </w:r>
          </w:p>
          <w:p w:rsidR="00942A06" w:rsidRPr="00243000" w:rsidRDefault="00942A06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6A6CD4" w:rsidRPr="006A6CD4" w:rsidRDefault="006A6CD4" w:rsidP="00171D5E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-Números compuestos</w:t>
            </w:r>
          </w:p>
          <w:p w:rsidR="00171D5E" w:rsidRPr="00243000" w:rsidRDefault="00171D5E" w:rsidP="006A6CD4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A6C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-Máximo Común Divisor.</w:t>
            </w:r>
          </w:p>
          <w:p w:rsidR="00171D5E" w:rsidRPr="00243000" w:rsidRDefault="00171D5E" w:rsidP="006A6CD4">
            <w:pPr>
              <w:tabs>
                <w:tab w:val="left" w:pos="1275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42A06" w:rsidRPr="00243000" w:rsidRDefault="006A6CD4" w:rsidP="006A6CD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430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-Mínimo Común Múltiplo.</w:t>
            </w:r>
          </w:p>
        </w:tc>
        <w:tc>
          <w:tcPr>
            <w:tcW w:w="1685" w:type="pct"/>
          </w:tcPr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utilizara un número determinado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para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encontrar sus divi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sores a partir de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los posibles arreglos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que pueden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realizarse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con dicha cantidad. A continuación,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mostrara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unas alternativas de arreglo para el</w:t>
            </w:r>
          </w:p>
          <w:p w:rsidR="00942A06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número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12.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Se destacara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que el fundamento del mcm de dos 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más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números es la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descomposición de esos números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en el producto de sus factores primos. Por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ejemplo: mcm de 15; 24 y 36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Descomponemos los números: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15 </w:t>
            </w:r>
            <w:r>
              <w:rPr>
                <w:rFonts w:ascii="Verdana" w:hAnsi="Verdana" w:cs="MathematicalPi-One"/>
                <w:sz w:val="18"/>
                <w:szCs w:val="18"/>
              </w:rPr>
              <w:t>-</w:t>
            </w:r>
            <w:r w:rsidRPr="000479BB">
              <w:rPr>
                <w:rFonts w:ascii="Verdana" w:hAnsi="Verdana" w:cs="MathematicalPi-Four"/>
                <w:sz w:val="18"/>
                <w:szCs w:val="18"/>
              </w:rPr>
              <w:t xml:space="preserve">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24 </w:t>
            </w:r>
            <w:r>
              <w:rPr>
                <w:rFonts w:ascii="Verdana" w:hAnsi="Verdana" w:cs="MathematicalPi-One"/>
                <w:sz w:val="18"/>
                <w:szCs w:val="18"/>
              </w:rPr>
              <w:t>-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36 </w:t>
            </w:r>
            <w:r>
              <w:rPr>
                <w:rFonts w:ascii="Verdana" w:hAnsi="Verdana" w:cs="MathematicalPi-One"/>
                <w:sz w:val="18"/>
                <w:szCs w:val="18"/>
              </w:rPr>
              <w:t xml:space="preserve">-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32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Se escriben todos los factores comunes y no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comunes de la des composición de los números: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escribe el producto de los fac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tores elevando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cada uno al mayor exponente: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mcd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(15, 24 y 36).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hará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notar que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el mcd de dos o más números se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obtiene, a partir de la des composición prima de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esos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números.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Por ejemplo: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mcd de 60, 48 y 36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Se descomponen los números.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</w:t>
            </w:r>
            <w:r>
              <w:rPr>
                <w:rFonts w:ascii="Verdana" w:hAnsi="Verdana" w:cs="MyriadPro-Regular"/>
                <w:sz w:val="18"/>
                <w:szCs w:val="18"/>
              </w:rPr>
              <w:t>e seleccionan los factores comu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nes (2 y 3)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de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la descomposición de dichos números.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• S</w:t>
            </w:r>
            <w:r>
              <w:rPr>
                <w:rFonts w:ascii="Verdana" w:hAnsi="Verdana" w:cs="MyriadPro-Regular"/>
                <w:sz w:val="18"/>
                <w:szCs w:val="18"/>
              </w:rPr>
              <w:t>e escribe el producto de los fac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tores elevando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cada uno al menor exponente:</w:t>
            </w: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individual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 de la 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guía 04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.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Guía de clase 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Presentación del desarrollo de la actividad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Correcciones y orientaciones.</w:t>
            </w: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15 abril</w:t>
            </w:r>
          </w:p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19 abril</w:t>
            </w:r>
          </w:p>
        </w:tc>
        <w:tc>
          <w:tcPr>
            <w:tcW w:w="390" w:type="pct"/>
          </w:tcPr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50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Representa números fraccionarios  sobre la recta numérica.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Establece relaciones de orden entre fracciones. 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 la importancia de cuidar el medio ambiente.</w:t>
            </w:r>
          </w:p>
          <w:p w:rsidR="00942A06" w:rsidRPr="00243000" w:rsidRDefault="00942A06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171D5E" w:rsidRPr="00243000" w:rsidRDefault="00171D5E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Fracciones</w:t>
            </w:r>
          </w:p>
          <w:p w:rsidR="00171D5E" w:rsidRPr="00243000" w:rsidRDefault="00171D5E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F9795B" w:rsidRDefault="00171D5E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-Propiedades </w:t>
            </w:r>
            <w:r w:rsidR="00F9795B"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 las fracciones.</w:t>
            </w:r>
          </w:p>
          <w:p w:rsidR="00F9795B" w:rsidRPr="00F9795B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F9795B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mostraran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diferentes representaciones de las fracciones.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Por ejemplo, como subáreas de una región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unitaria, como subconjunto de un conjunto de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objetos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>, como pun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tos de una recta numérica, como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el resultad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o de una división y como la comparación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entre dos medidas o entre la cantidad de element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os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de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dos conjuntos. Con figuras se mostraran  diferentes repre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sentaciones de la </w:t>
            </w: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fracción .</w:t>
            </w:r>
            <w:proofErr w:type="gramEnd"/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En el tablero, se graficaran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variedad de fracciones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0479BB">
              <w:rPr>
                <w:rFonts w:ascii="Verdana" w:hAnsi="Verdana" w:cs="MyriadPro-Regular"/>
                <w:sz w:val="18"/>
                <w:szCs w:val="18"/>
              </w:rPr>
              <w:t>menores que la unidad para que los estudiantes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encuentren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el número fraccionario representado.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Dibujaré</w:t>
            </w:r>
            <w:r w:rsidRPr="000479BB">
              <w:rPr>
                <w:rFonts w:ascii="Verdana" w:hAnsi="Verdana" w:cs="MyriadPro-Bold"/>
                <w:b/>
                <w:bCs/>
                <w:sz w:val="18"/>
                <w:szCs w:val="18"/>
              </w:rPr>
              <w:t xml:space="preserve">,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>en el tablero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, el segmento de recta numérica 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entre 0 y 1 </w:t>
            </w:r>
            <w:r>
              <w:rPr>
                <w:rFonts w:ascii="Verdana" w:hAnsi="Verdana" w:cs="MyriadPro-Regular"/>
                <w:sz w:val="18"/>
                <w:szCs w:val="18"/>
              </w:rPr>
              <w:t>y divídalo en 8 partes iguales, luego pediré a los</w:t>
            </w:r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estudiantes que ubiquen</w:t>
            </w:r>
          </w:p>
          <w:p w:rsidR="000479BB" w:rsidRPr="000479BB" w:rsidRDefault="000479BB" w:rsidP="0004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0479BB">
              <w:rPr>
                <w:rFonts w:ascii="Verdana" w:hAnsi="Verdana" w:cs="MyriadPro-Regular"/>
                <w:sz w:val="18"/>
                <w:szCs w:val="18"/>
              </w:rPr>
              <w:t>otros</w:t>
            </w:r>
            <w:proofErr w:type="gramEnd"/>
            <w:r w:rsidRPr="000479BB">
              <w:rPr>
                <w:rFonts w:ascii="Verdana" w:hAnsi="Verdana" w:cs="MyriadPro-Regular"/>
                <w:sz w:val="18"/>
                <w:szCs w:val="18"/>
              </w:rPr>
              <w:t xml:space="preserve"> que considere pertinentes.</w:t>
            </w:r>
          </w:p>
          <w:p w:rsidR="00942A06" w:rsidRPr="00243000" w:rsidRDefault="00942A06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Actividad  en grupal</w:t>
            </w:r>
          </w:p>
          <w:p w:rsidR="00942A06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 la guía 04</w:t>
            </w:r>
          </w:p>
        </w:tc>
        <w:tc>
          <w:tcPr>
            <w:tcW w:w="555" w:type="pct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en grupo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Correcciones y orientaciones. 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22 abril</w:t>
            </w:r>
          </w:p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26 abril</w:t>
            </w:r>
          </w:p>
        </w:tc>
        <w:tc>
          <w:tcPr>
            <w:tcW w:w="390" w:type="pct"/>
          </w:tcPr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54 a la 58</w:t>
            </w:r>
          </w:p>
        </w:tc>
        <w:tc>
          <w:tcPr>
            <w:tcW w:w="788" w:type="pct"/>
          </w:tcPr>
          <w:p w:rsidR="005F04E3" w:rsidRPr="00243000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Representa números decimales</w:t>
            </w: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 sobre la recta numérica.</w:t>
            </w:r>
          </w:p>
          <w:p w:rsidR="005F04E3" w:rsidRPr="00243000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Establece relaciones de orden entre decimales. 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942A06" w:rsidRPr="00243000" w:rsidRDefault="00171D5E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Propiedades y de lo</w:t>
            </w: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decimales.</w:t>
            </w:r>
          </w:p>
        </w:tc>
        <w:tc>
          <w:tcPr>
            <w:tcW w:w="1685" w:type="pct"/>
          </w:tcPr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Acompañare siempre con un gráfi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co la solución de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los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problemas con una fracción como operador.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Enfatizare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cuando la fracción propia actúa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como operador sobre un número, el resultado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es menor que el número original; en cambio,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cuando el operador es una fracción impropia,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resultado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es un</w:t>
            </w:r>
            <w:r>
              <w:rPr>
                <w:rFonts w:ascii="Verdana" w:hAnsi="Verdana" w:cs="MyriadPro-Regular"/>
                <w:sz w:val="18"/>
                <w:szCs w:val="18"/>
              </w:rPr>
              <w:t>a cantidad mayor que el número.   Tendré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en cuenta transformar a número mixto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Resaltaré que a cada fracción le co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rresponde un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único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punto en la recta numérica.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Indicaré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los estudiantes que para expre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sar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número 0 como fracción basta con poner 0 de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numerador y cualquier número diferente de cero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de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denomi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nador. 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Plantearé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ejercicios a l</w:t>
            </w:r>
            <w:r>
              <w:rPr>
                <w:rFonts w:ascii="Verdana" w:hAnsi="Verdana" w:cs="MyriadPro-Regular"/>
                <w:sz w:val="18"/>
                <w:szCs w:val="18"/>
              </w:rPr>
              <w:t>os estudiantes que les permitan comprobar gráfi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ca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y numéricamente la equivalencia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de pares de fracciones.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Mostraré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, mediante ejemplos en la recta numérica,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que cualquier número negativo es menor que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uno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positivo.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Resaltaré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en</w:t>
            </w:r>
            <w:r>
              <w:rPr>
                <w:rFonts w:ascii="Verdana" w:hAnsi="Verdana" w:cs="MyriadPro-Regular"/>
                <w:sz w:val="18"/>
                <w:szCs w:val="18"/>
              </w:rPr>
              <w:t>tre dos fracciones existen infi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nitas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fracciones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diferentes.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Señalaré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para ub</w:t>
            </w:r>
            <w:r>
              <w:rPr>
                <w:rFonts w:ascii="Verdana" w:hAnsi="Verdana" w:cs="MyriadPro-Regular"/>
                <w:sz w:val="18"/>
                <w:szCs w:val="18"/>
              </w:rPr>
              <w:t>icar fracciones entre otras dos fracciones.</w:t>
            </w:r>
          </w:p>
          <w:p w:rsidR="00942A06" w:rsidRPr="00133AE3" w:rsidRDefault="00942A06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Evaluación de unidad</w:t>
            </w:r>
          </w:p>
        </w:tc>
        <w:tc>
          <w:tcPr>
            <w:tcW w:w="555" w:type="pct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escrita e individual. </w:t>
            </w:r>
          </w:p>
        </w:tc>
      </w:tr>
      <w:tr w:rsidR="00171D5E" w:rsidRPr="002A1F95" w:rsidTr="00171D5E">
        <w:trPr>
          <w:trHeight w:val="1783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29 abril</w:t>
            </w:r>
          </w:p>
          <w:p w:rsidR="000F6F02" w:rsidRPr="00243000" w:rsidRDefault="000F6F02" w:rsidP="000F6F0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</w:t>
            </w:r>
          </w:p>
          <w:p w:rsidR="00942A06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 mayo</w:t>
            </w:r>
          </w:p>
        </w:tc>
        <w:tc>
          <w:tcPr>
            <w:tcW w:w="390" w:type="pct"/>
          </w:tcPr>
          <w:p w:rsidR="00942A06" w:rsidRPr="00243000" w:rsidRDefault="005F04E3" w:rsidP="005F04E3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58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88" w:type="pct"/>
          </w:tcPr>
          <w:p w:rsidR="000903A4" w:rsidRPr="00243000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Representa números fraccionarios </w:t>
            </w:r>
            <w:r w:rsidR="000903A4"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en forma decimal y viceversa. </w:t>
            </w: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</w:t>
            </w:r>
          </w:p>
          <w:p w:rsidR="00942A06" w:rsidRPr="00243000" w:rsidRDefault="00942A06" w:rsidP="005F04E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</w:p>
        </w:tc>
        <w:tc>
          <w:tcPr>
            <w:tcW w:w="566" w:type="pct"/>
          </w:tcPr>
          <w:p w:rsidR="00942A06" w:rsidRPr="00243000" w:rsidRDefault="00171D5E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-Conversiones de fracciones-decimales.</w:t>
            </w:r>
          </w:p>
        </w:tc>
        <w:tc>
          <w:tcPr>
            <w:tcW w:w="1685" w:type="pct"/>
          </w:tcPr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Plantearé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ejercicios para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que los estudiantes comprueben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experimentalmente el algoritmo de la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suma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 fracciones homogéneas.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Recordare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estudiantes, que las fracciones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de distinto denominador no se pueden sumar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directamente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>. Para ha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cerlo hay que buscar fracciones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equivalentes a las dadas que tengan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mismo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deno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minador.</w:t>
            </w:r>
          </w:p>
          <w:p w:rsidR="00942A06" w:rsidRPr="00133AE3" w:rsidRDefault="00942A06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guía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05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.  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0903A4" w:rsidP="000903A4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 de la guía 05.</w:t>
            </w:r>
          </w:p>
        </w:tc>
        <w:tc>
          <w:tcPr>
            <w:tcW w:w="555" w:type="pct"/>
            <w:vAlign w:val="center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0F6F02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 mayo</w:t>
            </w:r>
          </w:p>
          <w:p w:rsidR="000F6F02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0F6F02" w:rsidP="000F6F02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10 mayo</w:t>
            </w:r>
          </w:p>
        </w:tc>
        <w:tc>
          <w:tcPr>
            <w:tcW w:w="390" w:type="pct"/>
          </w:tcPr>
          <w:p w:rsidR="00942A06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</w:t>
            </w:r>
            <w:r w:rsidR="00942A06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2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Decide el valor de verdad de proposiciones que incluyen adiciones y sustracciones de números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 la importancia de cuidar el medio ambiente.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942A06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-Operaciones entre fracciones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</w:t>
            </w:r>
          </w:p>
          <w:p w:rsidR="00942A06" w:rsidRPr="00243000" w:rsidRDefault="00942A06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Plantearé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ejercicios para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que los estudiantes comprueben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experimentalmente el algoritmo de la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suma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 fracciones homogéneas.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estudiantes, que las fracciones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de distinto denominador no se pueden sumar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directamente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>. Para ha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cerlo hay que buscar fracciones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equivalentes a las dadas que tengan el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mismo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deno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minador.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Demuestre al estudiante, mediante ejemplos, que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una fracción de otra fracción es igual al producto</w:t>
            </w:r>
          </w:p>
          <w:p w:rsid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lastRenderedPageBreak/>
              <w:t>de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ambas fracciones.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Advertiré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para multiplicar dos fracciones no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es necesario que tengan el mismo denominador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>
              <w:rPr>
                <w:rFonts w:ascii="Verdana" w:hAnsi="Verdana" w:cs="MyriadPro-Regular"/>
                <w:sz w:val="18"/>
                <w:szCs w:val="18"/>
              </w:rPr>
              <w:t>y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 xml:space="preserve"> que para simplifi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car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los cálculos se deben simplifi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car numera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dores y denominadores, antes de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realizar el producto.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Demostraré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al estudiante, mediante ejemplos, que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una fracción de otra fracción es igual al producto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ambas fracciones.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Identificaré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con los estudiantes que el inverso de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la fracción a</w:t>
            </w:r>
            <w:r>
              <w:rPr>
                <w:rFonts w:ascii="Verdana" w:hAnsi="Verdana" w:cs="MyriadPro-Regular"/>
                <w:sz w:val="18"/>
                <w:szCs w:val="18"/>
              </w:rPr>
              <w:t>/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b</w:t>
            </w:r>
          </w:p>
          <w:p w:rsidR="006D2BAA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es b/a</w:t>
            </w:r>
          </w:p>
          <w:p w:rsid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.</w:t>
            </w:r>
          </w:p>
          <w:p w:rsidR="006D2BAA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942A06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 guía 05 Trabajo grupal.</w:t>
            </w:r>
          </w:p>
        </w:tc>
        <w:tc>
          <w:tcPr>
            <w:tcW w:w="555" w:type="pct"/>
            <w:vAlign w:val="center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individual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14 mayo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942A06" w:rsidRPr="00243000" w:rsidRDefault="00F9795B" w:rsidP="00F9795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17 mayo</w:t>
            </w:r>
          </w:p>
        </w:tc>
        <w:tc>
          <w:tcPr>
            <w:tcW w:w="390" w:type="pct"/>
          </w:tcPr>
          <w:p w:rsidR="00942A06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66 a la 70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 los algoritmos de la multiplicación y la división de números 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243000" w:rsidRDefault="005F04E3" w:rsidP="005F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Justifica y explica el uso que hace de las propiedades de la multiplicación en los fraccionarios.</w:t>
            </w:r>
          </w:p>
        </w:tc>
        <w:tc>
          <w:tcPr>
            <w:tcW w:w="566" w:type="pct"/>
          </w:tcPr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-Operaciones entre fracciones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</w:t>
            </w:r>
          </w:p>
          <w:p w:rsidR="00171D5E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  <w:p w:rsidR="00942A06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-Aplicaciones.</w:t>
            </w: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 que la potencia es una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multiplicación de factores iguales y que la base 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la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fracción que se repite como factor.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Insistiré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en que el signo (</w:t>
            </w:r>
            <w:r>
              <w:rPr>
                <w:rFonts w:ascii="Verdana" w:hAnsi="Verdana" w:cs="MathematicalPi-One"/>
                <w:sz w:val="18"/>
                <w:szCs w:val="18"/>
              </w:rPr>
              <w:t>-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) en el exponente no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modifi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ca el signo de la potencia, sólo indica que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se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debe invertir la base.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Recordaré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 las principales raíces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exactas de números enteros, para que puedan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resolver las actividades propuestas con mayor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rapidez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Explicaré que la potenciación y la radicación son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operaciones de igual jerarquía, por lo tanto si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ambas se presentan a la vez, se efectúa primero</w:t>
            </w:r>
          </w:p>
          <w:p w:rsidR="006D2BAA" w:rsidRPr="006D2BAA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la que simplifique el cálculo; por lo general, la</w:t>
            </w:r>
          </w:p>
          <w:p w:rsidR="00942A06" w:rsidRPr="00133AE3" w:rsidRDefault="006D2BAA" w:rsidP="006D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6D2BAA">
              <w:rPr>
                <w:rFonts w:ascii="Verdana" w:hAnsi="Verdana" w:cs="MyriadPro-Regular"/>
                <w:sz w:val="18"/>
                <w:szCs w:val="18"/>
              </w:rPr>
              <w:t>radicación</w:t>
            </w:r>
          </w:p>
        </w:tc>
        <w:tc>
          <w:tcPr>
            <w:tcW w:w="651" w:type="pct"/>
          </w:tcPr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942A06" w:rsidRPr="00243000" w:rsidRDefault="00942A06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actividad grupal continuación.</w:t>
            </w: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243000" w:rsidRDefault="00942A06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20 mayo al </w:t>
            </w:r>
          </w:p>
          <w:p w:rsidR="00F9795B" w:rsidRPr="00243000" w:rsidRDefault="00F9795B" w:rsidP="00F9795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24 mayo 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70 a la 74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Decide el valor de verdad de proposiciones que incluyen adiciones y sustracciones de números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243000" w:rsidRDefault="00F9795B" w:rsidP="005F04E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</w:p>
        </w:tc>
        <w:tc>
          <w:tcPr>
            <w:tcW w:w="566" w:type="pct"/>
          </w:tcPr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-Operaciones entre decimales</w:t>
            </w: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</w:t>
            </w:r>
          </w:p>
          <w:p w:rsidR="00F9795B" w:rsidRPr="00243000" w:rsidRDefault="00F9795B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Recordaré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a los estudiantes que una fracción se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>puede interpretar como el cociente de dividir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numerad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>or</w:t>
            </w:r>
            <w:proofErr w:type="gramEnd"/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 entre el denominador. Resaltaré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que el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denominador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de una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 fracción es un número distinto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de cero.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Concluiré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con los estudiantes que toda fracción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tiene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una representación como número decimal.</w:t>
            </w:r>
          </w:p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Elaboraré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tarjetas con fracciones.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Entregare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una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lastRenderedPageBreak/>
              <w:t>tarjeta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con fracciones 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a cada estu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diante para que la exprese como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número decimal</w:t>
            </w:r>
          </w:p>
          <w:p w:rsidR="00F9795B" w:rsidRPr="00133AE3" w:rsidRDefault="00133AE3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Después de hallar la fracción </w:t>
            </w:r>
            <w:r w:rsidR="006D2BAA" w:rsidRPr="00133AE3">
              <w:rPr>
                <w:rFonts w:ascii="Verdana" w:hAnsi="Verdana" w:cs="MyriadPro-Regular"/>
                <w:sz w:val="18"/>
                <w:szCs w:val="18"/>
              </w:rPr>
              <w:t>generatriz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 de un decimal periódico puro, indicaré a los estudiantes que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la comprueben d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>ividiendo el numerador entre el denominador.</w:t>
            </w:r>
          </w:p>
        </w:tc>
        <w:tc>
          <w:tcPr>
            <w:tcW w:w="651" w:type="pct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Lectura y socialización de la guía</w:t>
            </w:r>
            <w:r w:rsidR="000903A4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06</w:t>
            </w: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.  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  <w:vAlign w:val="center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0479B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27 mayo</w:t>
            </w:r>
          </w:p>
          <w:p w:rsidR="00F9795B" w:rsidRPr="00243000" w:rsidRDefault="00F9795B" w:rsidP="000479B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al</w:t>
            </w:r>
          </w:p>
          <w:p w:rsidR="00F9795B" w:rsidRPr="00243000" w:rsidRDefault="00F9795B" w:rsidP="000479B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31 mayo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74</w:t>
            </w:r>
            <w:r w:rsidR="00F9795B"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788" w:type="pct"/>
          </w:tcPr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5F04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 los algoritmos de la multiplicación y la división de números  fraccionarios.</w:t>
            </w:r>
          </w:p>
          <w:p w:rsidR="005F04E3" w:rsidRPr="005F04E3" w:rsidRDefault="005F04E3" w:rsidP="005F04E3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243000" w:rsidRDefault="00F9795B" w:rsidP="005F04E3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F9795B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-Operaciones entre decimales</w:t>
            </w:r>
          </w:p>
          <w:p w:rsidR="00171D5E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  <w:p w:rsidR="00171D5E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-Aplicaciones</w:t>
            </w: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Investigaré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con los estud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iantes diferentes regularidades 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>sobre las operaciones con números decimales.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Por ejemplo: </w:t>
            </w:r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dividir un número entre 0,5 es</w:t>
            </w:r>
          </w:p>
          <w:p w:rsidR="00F9795B" w:rsidRPr="006D2BAA" w:rsidRDefault="00133AE3" w:rsidP="006D2B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It"/>
                <w:iCs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lo</w:t>
            </w:r>
            <w:proofErr w:type="gramEnd"/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 xml:space="preserve"> mismo que multiplicar el núm</w:t>
            </w:r>
            <w:r w:rsidR="006D2BAA">
              <w:rPr>
                <w:rFonts w:ascii="Verdana" w:hAnsi="Verdana" w:cs="MyriadPro-It"/>
                <w:iCs/>
                <w:sz w:val="18"/>
                <w:szCs w:val="18"/>
              </w:rPr>
              <w:t xml:space="preserve">ero por 2; la cuarta </w:t>
            </w:r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parte de un núme</w:t>
            </w:r>
            <w:r w:rsidR="006D2BAA">
              <w:rPr>
                <w:rFonts w:ascii="Verdana" w:hAnsi="Verdana" w:cs="MyriadPro-It"/>
                <w:iCs/>
                <w:sz w:val="18"/>
                <w:szCs w:val="18"/>
              </w:rPr>
              <w:t xml:space="preserve">ro corresponde al 25% del mismo </w:t>
            </w:r>
            <w:r w:rsidRPr="00133AE3">
              <w:rPr>
                <w:rFonts w:ascii="Verdana" w:hAnsi="Verdana" w:cs="MyriadPro-It"/>
                <w:iCs/>
                <w:sz w:val="18"/>
                <w:szCs w:val="18"/>
              </w:rPr>
              <w:t>número.</w:t>
            </w:r>
          </w:p>
        </w:tc>
        <w:tc>
          <w:tcPr>
            <w:tcW w:w="651" w:type="pct"/>
          </w:tcPr>
          <w:p w:rsidR="00F9795B" w:rsidRPr="00243000" w:rsidRDefault="000903A4" w:rsidP="000903A4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 de la guía 06</w:t>
            </w:r>
            <w:r w:rsidR="00F9795B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individual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 junio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 junio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78 a la 82</w:t>
            </w:r>
          </w:p>
        </w:tc>
        <w:tc>
          <w:tcPr>
            <w:tcW w:w="788" w:type="pct"/>
          </w:tcPr>
          <w:p w:rsidR="00F9795B" w:rsidRPr="00243000" w:rsidRDefault="005F04E3" w:rsidP="005F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Justifica y explica el uso que hace de las propiedades de la multiplicación en los fraccionarios.</w:t>
            </w:r>
          </w:p>
        </w:tc>
        <w:tc>
          <w:tcPr>
            <w:tcW w:w="566" w:type="pct"/>
          </w:tcPr>
          <w:p w:rsidR="00171D5E" w:rsidRPr="00243000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F9795B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-Operaciones combinadas.</w:t>
            </w:r>
          </w:p>
          <w:p w:rsidR="00171D5E" w:rsidRPr="00F9795B" w:rsidRDefault="00171D5E" w:rsidP="00171D5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243000" w:rsidRDefault="00171D5E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-Aplicaciones</w:t>
            </w:r>
          </w:p>
        </w:tc>
        <w:tc>
          <w:tcPr>
            <w:tcW w:w="1685" w:type="pct"/>
          </w:tcPr>
          <w:p w:rsidR="00133AE3" w:rsidRPr="00133AE3" w:rsidRDefault="006D2BAA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Propondré</w:t>
            </w:r>
            <w:r w:rsidR="00133AE3" w:rsidRPr="00133AE3">
              <w:rPr>
                <w:rFonts w:ascii="Verdana" w:hAnsi="Verdana" w:cs="MyriadPro-Regular"/>
                <w:sz w:val="18"/>
                <w:szCs w:val="18"/>
              </w:rPr>
              <w:t xml:space="preserve"> a los estudiantes buscar, en periódicos,</w:t>
            </w:r>
          </w:p>
          <w:p w:rsidR="00133AE3" w:rsidRPr="00133AE3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18"/>
                <w:szCs w:val="18"/>
              </w:rPr>
            </w:pPr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revistas o Internet, 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 xml:space="preserve">diagramas de barras o diagramas </w:t>
            </w:r>
            <w:r w:rsidRPr="00133AE3">
              <w:rPr>
                <w:rFonts w:ascii="Verdana" w:hAnsi="Verdana" w:cs="MyriadPro-Regular"/>
                <w:sz w:val="18"/>
                <w:szCs w:val="18"/>
              </w:rPr>
              <w:t>circulares para interpretar información e</w:t>
            </w:r>
          </w:p>
          <w:p w:rsidR="00F9795B" w:rsidRPr="00243000" w:rsidRDefault="00133AE3" w:rsidP="001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133AE3">
              <w:rPr>
                <w:rFonts w:ascii="Verdana" w:hAnsi="Verdana" w:cs="MyriadPro-Regular"/>
                <w:sz w:val="18"/>
                <w:szCs w:val="18"/>
              </w:rPr>
              <w:t>inferir</w:t>
            </w:r>
            <w:proofErr w:type="gramEnd"/>
            <w:r w:rsidRPr="00133AE3">
              <w:rPr>
                <w:rFonts w:ascii="Verdana" w:hAnsi="Verdana" w:cs="MyriadPro-Regular"/>
                <w:sz w:val="18"/>
                <w:szCs w:val="18"/>
              </w:rPr>
              <w:t xml:space="preserve"> conclusione</w:t>
            </w:r>
            <w:r w:rsidR="006D2BAA">
              <w:rPr>
                <w:rFonts w:ascii="Verdana" w:hAnsi="Verdana" w:cs="MyriadPro-Regular"/>
                <w:sz w:val="18"/>
                <w:szCs w:val="18"/>
              </w:rPr>
              <w:t>s donde se genere la necesidad de la aplicación de los números fraccionarios y de los decimales.</w:t>
            </w:r>
          </w:p>
        </w:tc>
        <w:tc>
          <w:tcPr>
            <w:tcW w:w="651" w:type="pct"/>
          </w:tcPr>
          <w:p w:rsidR="00F9795B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06</w:t>
            </w:r>
            <w:r w:rsidR="00F9795B"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</w:t>
            </w:r>
          </w:p>
          <w:p w:rsidR="00F9795B" w:rsidRPr="00243000" w:rsidRDefault="000903A4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grupal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F9795B" w:rsidRPr="00243000" w:rsidRDefault="00F9795B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actividad grupal continuación.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11 junio</w:t>
            </w:r>
          </w:p>
          <w:p w:rsidR="00F9795B" w:rsidRPr="00243000" w:rsidRDefault="00F9795B" w:rsidP="00F9795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a</w:t>
            </w:r>
          </w:p>
          <w:p w:rsidR="00F9795B" w:rsidRPr="00243000" w:rsidRDefault="00F9795B" w:rsidP="00F9795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14 junio</w:t>
            </w:r>
          </w:p>
        </w:tc>
        <w:tc>
          <w:tcPr>
            <w:tcW w:w="390" w:type="pct"/>
          </w:tcPr>
          <w:p w:rsidR="00F9795B" w:rsidRPr="00243000" w:rsidRDefault="005F04E3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82 a la 86</w:t>
            </w:r>
          </w:p>
        </w:tc>
        <w:tc>
          <w:tcPr>
            <w:tcW w:w="788" w:type="pct"/>
          </w:tcPr>
          <w:p w:rsidR="00F9795B" w:rsidRPr="00243000" w:rsidRDefault="000903A4" w:rsidP="000479BB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Tahoma" w:hAnsi="Tahoma" w:cs="Tahoma"/>
                <w:sz w:val="20"/>
                <w:szCs w:val="20"/>
              </w:rPr>
              <w:t xml:space="preserve">Resuelvo y formulo problemas cuya solución requiere de la potenciación o radicación  de los números fraccionarios y además justifico el uso </w:t>
            </w:r>
            <w:r w:rsidRPr="00243000">
              <w:rPr>
                <w:rFonts w:ascii="Tahoma" w:hAnsi="Tahoma" w:cs="Tahoma"/>
                <w:sz w:val="20"/>
                <w:szCs w:val="20"/>
              </w:rPr>
              <w:lastRenderedPageBreak/>
              <w:t>de representaciones y procedimientos en situaciones de conversiones decimales.</w:t>
            </w:r>
          </w:p>
        </w:tc>
        <w:tc>
          <w:tcPr>
            <w:tcW w:w="566" w:type="pct"/>
          </w:tcPr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Teoría de números.</w:t>
            </w:r>
          </w:p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F9795B" w:rsidRPr="00F9795B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24300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Fracciones y Decimales</w:t>
            </w:r>
          </w:p>
          <w:p w:rsidR="00F9795B" w:rsidRPr="00243000" w:rsidRDefault="00F9795B" w:rsidP="00F9795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85" w:type="pct"/>
          </w:tcPr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43000">
              <w:rPr>
                <w:rFonts w:ascii="Verdana" w:hAnsi="Verdana" w:cs="MyriadPro-Regular"/>
                <w:sz w:val="18"/>
                <w:szCs w:val="18"/>
              </w:rPr>
              <w:t>Actividades de nivelación y refuerzo del primer periodo.</w:t>
            </w: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43000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F9795B" w:rsidRPr="00243000" w:rsidRDefault="00F9795B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 w:rsidRPr="00243000">
              <w:rPr>
                <w:rFonts w:ascii="Verdana" w:hAnsi="Verdana" w:cs="MyriadPro-Regular"/>
                <w:sz w:val="18"/>
                <w:szCs w:val="18"/>
              </w:rPr>
              <w:t xml:space="preserve">Cierre del segundo periodo. </w:t>
            </w:r>
          </w:p>
        </w:tc>
        <w:tc>
          <w:tcPr>
            <w:tcW w:w="651" w:type="pct"/>
          </w:tcPr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de nivelación ubicado en la fotocopiadora del colegio.</w:t>
            </w: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55" w:type="pct"/>
          </w:tcPr>
          <w:p w:rsidR="00F9795B" w:rsidRPr="00243000" w:rsidRDefault="00F9795B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F9795B" w:rsidRPr="00243000" w:rsidRDefault="00F9795B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F9795B" w:rsidRPr="00243000" w:rsidRDefault="00F9795B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43000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441454" w:rsidRPr="002A1F95" w:rsidTr="00441454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ASPECTOS RELEVANTES (Tiempo Real, Anecdotario, observaciones, , </w:t>
            </w:r>
            <w:proofErr w:type="spellStart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etc</w:t>
            </w:r>
            <w:proofErr w:type="spellEnd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Fecha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sectPr w:rsidR="00441454" w:rsidRPr="002A1F95" w:rsidSect="00441454">
      <w:headerReference w:type="default" r:id="rId7"/>
      <w:footerReference w:type="default" r:id="rId8"/>
      <w:pgSz w:w="15842" w:h="12242" w:orient="landscape" w:code="1"/>
      <w:pgMar w:top="18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B" w:rsidRDefault="000479BB">
      <w:pPr>
        <w:spacing w:after="0" w:line="240" w:lineRule="auto"/>
      </w:pPr>
      <w:r>
        <w:separator/>
      </w:r>
    </w:p>
  </w:endnote>
  <w:endnote w:type="continuationSeparator" w:id="0">
    <w:p w:rsidR="000479BB" w:rsidRDefault="0004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B" w:rsidRPr="00C80125" w:rsidRDefault="000479BB" w:rsidP="00441454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233B14">
      <w:rPr>
        <w:rFonts w:ascii="Tahoma" w:hAnsi="Tahoma" w:cs="Tahoma"/>
        <w:noProof/>
        <w:sz w:val="20"/>
        <w:szCs w:val="20"/>
        <w:lang w:val="es-ES"/>
      </w:rPr>
      <w:t>1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233B14">
      <w:rPr>
        <w:rFonts w:ascii="Tahoma" w:hAnsi="Tahoma" w:cs="Tahoma"/>
        <w:noProof/>
        <w:sz w:val="20"/>
        <w:szCs w:val="20"/>
        <w:lang w:val="es-ES"/>
      </w:rPr>
      <w:t>11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B" w:rsidRDefault="000479BB">
      <w:pPr>
        <w:spacing w:after="0" w:line="240" w:lineRule="auto"/>
      </w:pPr>
      <w:r>
        <w:separator/>
      </w:r>
    </w:p>
  </w:footnote>
  <w:footnote w:type="continuationSeparator" w:id="0">
    <w:p w:rsidR="000479BB" w:rsidRDefault="0004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0479BB" w:rsidTr="00441454">
      <w:trPr>
        <w:trHeight w:val="1693"/>
      </w:trPr>
      <w:tc>
        <w:tcPr>
          <w:tcW w:w="632" w:type="pct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0479BB" w:rsidRDefault="000479BB" w:rsidP="00441454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0479BB" w:rsidRPr="00405E51" w:rsidRDefault="000479BB" w:rsidP="00441454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79BB" w:rsidRPr="00820012" w:rsidRDefault="000479B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4"/>
    <w:rsid w:val="000479BB"/>
    <w:rsid w:val="000903A4"/>
    <w:rsid w:val="00093932"/>
    <w:rsid w:val="000D1FD4"/>
    <w:rsid w:val="000F6F02"/>
    <w:rsid w:val="0013069E"/>
    <w:rsid w:val="00133AE3"/>
    <w:rsid w:val="00171D5E"/>
    <w:rsid w:val="00233B14"/>
    <w:rsid w:val="00243000"/>
    <w:rsid w:val="00260B61"/>
    <w:rsid w:val="00285419"/>
    <w:rsid w:val="002A1F95"/>
    <w:rsid w:val="002B0BAB"/>
    <w:rsid w:val="002B6EE1"/>
    <w:rsid w:val="00372298"/>
    <w:rsid w:val="003846AF"/>
    <w:rsid w:val="003B6748"/>
    <w:rsid w:val="003D3677"/>
    <w:rsid w:val="003E6F1E"/>
    <w:rsid w:val="00441454"/>
    <w:rsid w:val="00462015"/>
    <w:rsid w:val="004A5353"/>
    <w:rsid w:val="00563B69"/>
    <w:rsid w:val="00566B2D"/>
    <w:rsid w:val="005B67FF"/>
    <w:rsid w:val="005F04E3"/>
    <w:rsid w:val="006A6CD4"/>
    <w:rsid w:val="006D2BAA"/>
    <w:rsid w:val="006D43EA"/>
    <w:rsid w:val="006E0AE3"/>
    <w:rsid w:val="007645C3"/>
    <w:rsid w:val="007854CF"/>
    <w:rsid w:val="0078701E"/>
    <w:rsid w:val="007E7EC0"/>
    <w:rsid w:val="00817939"/>
    <w:rsid w:val="00942A06"/>
    <w:rsid w:val="00B072CF"/>
    <w:rsid w:val="00B24AB2"/>
    <w:rsid w:val="00BF6371"/>
    <w:rsid w:val="00CF6AC3"/>
    <w:rsid w:val="00E10125"/>
    <w:rsid w:val="00E12EB6"/>
    <w:rsid w:val="00E35473"/>
    <w:rsid w:val="00EB08A8"/>
    <w:rsid w:val="00EF26CE"/>
    <w:rsid w:val="00F60042"/>
    <w:rsid w:val="00F9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2895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2013-03-27T18:05:00Z</dcterms:created>
  <dcterms:modified xsi:type="dcterms:W3CDTF">2013-03-27T18:06:00Z</dcterms:modified>
</cp:coreProperties>
</file>